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Other Media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Discover the Text Big Thing: Text the City of WeHo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West Hollywood, CA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is such a great strategy! Love the creative copy in your campaign, too. I'll be bringing this idea to my team as an idea of a new way to establish two-way communication with community members. Great work! 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Overlook Park Bird Sightings Digital Signage System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Sandy Springs, GA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project is one for the birds - literally. And you've taken it to new heights with your clever, workable, cost-effective idea. Your media coverage is outstanding. I love how this updates bird sightings from users using new technology and not losing the shared experience, which was an important part of the park experience. Great job focusing on a solution to creating a better experience for your users on many levels! Well done!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Communications &amp; Destination Services Department Leadership Report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Temple, TX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You have really developed an effective way of reaching your internal audience! And your analytics show they are reading it. Bravo! I love the at-a-glance visuals and stats that are easy to read and digest for busy staff and elected officials. It's also a plus that you incorporated your strategic priorities within this. I want to use this idea for our media outreach and finance teams. Really great work!!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