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26D41" w14:textId="77777777" w:rsidR="00C27979" w:rsidRPr="00C27979" w:rsidRDefault="00C27979" w:rsidP="00C27979">
      <w:pPr>
        <w:pStyle w:val="PlainText"/>
        <w:rPr>
          <w:rFonts w:ascii="Times New Roman" w:hAnsi="Times New Roman"/>
          <w:b/>
          <w:sz w:val="24"/>
          <w:szCs w:val="24"/>
          <w:u w:val="single"/>
        </w:rPr>
      </w:pPr>
      <w:r w:rsidRPr="00C27979">
        <w:rPr>
          <w:rFonts w:ascii="Times New Roman" w:hAnsi="Times New Roman"/>
          <w:b/>
          <w:sz w:val="24"/>
          <w:szCs w:val="24"/>
          <w:u w:val="single"/>
        </w:rPr>
        <w:t>Biographical Sketch</w:t>
      </w:r>
    </w:p>
    <w:p w14:paraId="1356589E" w14:textId="77777777" w:rsidR="00C27979" w:rsidRPr="00152DCE" w:rsidRDefault="00C27979" w:rsidP="00C27979">
      <w:pPr>
        <w:pStyle w:val="PlainText"/>
        <w:rPr>
          <w:rFonts w:ascii="Times New Roman" w:hAnsi="Times New Roman"/>
          <w:sz w:val="24"/>
          <w:szCs w:val="24"/>
        </w:rPr>
      </w:pPr>
    </w:p>
    <w:p w14:paraId="72925E91" w14:textId="77777777" w:rsidR="00C27979" w:rsidRDefault="00C27979" w:rsidP="00C27979">
      <w:pPr>
        <w:pStyle w:val="PlainText"/>
        <w:rPr>
          <w:rFonts w:ascii="Times New Roman" w:hAnsi="Times New Roman"/>
          <w:sz w:val="24"/>
          <w:szCs w:val="24"/>
        </w:rPr>
      </w:pPr>
      <w:r w:rsidRPr="00152DCE">
        <w:rPr>
          <w:rFonts w:ascii="Times New Roman" w:hAnsi="Times New Roman"/>
          <w:sz w:val="24"/>
          <w:szCs w:val="24"/>
        </w:rPr>
        <w:t>Dr. Vincent T. Covello</w:t>
      </w:r>
    </w:p>
    <w:p w14:paraId="7442D137" w14:textId="77777777" w:rsidR="00C27979" w:rsidRPr="00152DCE" w:rsidRDefault="00C27979" w:rsidP="00C27979">
      <w:pPr>
        <w:pStyle w:val="PlainText"/>
        <w:rPr>
          <w:rFonts w:ascii="Times New Roman" w:hAnsi="Times New Roman"/>
          <w:sz w:val="24"/>
          <w:szCs w:val="24"/>
        </w:rPr>
      </w:pPr>
      <w:r w:rsidRPr="00152DCE">
        <w:rPr>
          <w:rFonts w:ascii="Times New Roman" w:hAnsi="Times New Roman"/>
          <w:sz w:val="24"/>
          <w:szCs w:val="24"/>
        </w:rPr>
        <w:t>415 East 52nd Street, Suite 3DA</w:t>
      </w:r>
    </w:p>
    <w:p w14:paraId="42612497" w14:textId="77777777" w:rsidR="00C27979" w:rsidRPr="00152DCE" w:rsidRDefault="00C27979" w:rsidP="00C27979">
      <w:pPr>
        <w:pStyle w:val="PlainText"/>
        <w:rPr>
          <w:rFonts w:ascii="Times New Roman" w:hAnsi="Times New Roman"/>
          <w:sz w:val="24"/>
          <w:szCs w:val="24"/>
        </w:rPr>
      </w:pPr>
      <w:r w:rsidRPr="00152DCE">
        <w:rPr>
          <w:rFonts w:ascii="Times New Roman" w:hAnsi="Times New Roman"/>
          <w:sz w:val="24"/>
          <w:szCs w:val="24"/>
        </w:rPr>
        <w:t>New York, New York 10022</w:t>
      </w:r>
    </w:p>
    <w:p w14:paraId="23C58734" w14:textId="77777777" w:rsidR="00C27979" w:rsidRPr="00152DCE" w:rsidRDefault="00C27979" w:rsidP="00C27979">
      <w:pPr>
        <w:pStyle w:val="PlainText"/>
        <w:rPr>
          <w:rFonts w:ascii="Times New Roman" w:hAnsi="Times New Roman"/>
          <w:sz w:val="24"/>
          <w:szCs w:val="24"/>
        </w:rPr>
      </w:pPr>
      <w:r w:rsidRPr="00152DCE">
        <w:rPr>
          <w:rFonts w:ascii="Times New Roman" w:hAnsi="Times New Roman"/>
          <w:sz w:val="24"/>
          <w:szCs w:val="24"/>
        </w:rPr>
        <w:t xml:space="preserve">Telephone: </w:t>
      </w:r>
      <w:r>
        <w:rPr>
          <w:rFonts w:ascii="Times New Roman" w:hAnsi="Times New Roman"/>
          <w:sz w:val="24"/>
          <w:szCs w:val="24"/>
        </w:rPr>
        <w:t>917-270-5280</w:t>
      </w:r>
    </w:p>
    <w:p w14:paraId="6BE0A144" w14:textId="77777777" w:rsidR="00C27979" w:rsidRPr="00152DCE" w:rsidRDefault="00C27979" w:rsidP="00C27979">
      <w:pPr>
        <w:pStyle w:val="PlainText"/>
        <w:rPr>
          <w:rFonts w:ascii="Times New Roman" w:hAnsi="Times New Roman"/>
          <w:sz w:val="24"/>
          <w:szCs w:val="24"/>
        </w:rPr>
      </w:pPr>
      <w:r w:rsidRPr="00152DCE">
        <w:rPr>
          <w:rFonts w:ascii="Times New Roman" w:hAnsi="Times New Roman"/>
          <w:sz w:val="24"/>
          <w:szCs w:val="24"/>
        </w:rPr>
        <w:t>E-mail: vincentcovello@</w:t>
      </w:r>
      <w:r>
        <w:rPr>
          <w:rFonts w:ascii="Times New Roman" w:hAnsi="Times New Roman"/>
          <w:sz w:val="24"/>
          <w:szCs w:val="24"/>
        </w:rPr>
        <w:t>yahoo.com</w:t>
      </w:r>
    </w:p>
    <w:p w14:paraId="2397A391" w14:textId="77777777" w:rsidR="00C27979" w:rsidRPr="00152DCE" w:rsidRDefault="00C27979" w:rsidP="00C27979">
      <w:pPr>
        <w:pStyle w:val="PlainText"/>
        <w:rPr>
          <w:rFonts w:ascii="Times New Roman" w:hAnsi="Times New Roman"/>
          <w:sz w:val="24"/>
          <w:szCs w:val="24"/>
        </w:rPr>
      </w:pPr>
      <w:r w:rsidRPr="00152DCE">
        <w:rPr>
          <w:rFonts w:ascii="Times New Roman" w:hAnsi="Times New Roman"/>
          <w:sz w:val="24"/>
          <w:szCs w:val="24"/>
        </w:rPr>
        <w:t>Web site: www.</w:t>
      </w:r>
      <w:r>
        <w:rPr>
          <w:rFonts w:ascii="Times New Roman" w:hAnsi="Times New Roman"/>
          <w:sz w:val="24"/>
          <w:szCs w:val="24"/>
        </w:rPr>
        <w:t>C</w:t>
      </w:r>
      <w:r w:rsidRPr="00152DCE">
        <w:rPr>
          <w:rFonts w:ascii="Times New Roman" w:hAnsi="Times New Roman"/>
          <w:sz w:val="24"/>
          <w:szCs w:val="24"/>
        </w:rPr>
        <w:t>enterforriskcommunication.org</w:t>
      </w:r>
    </w:p>
    <w:p w14:paraId="0B6AC0E1" w14:textId="77777777" w:rsidR="00C27979" w:rsidRPr="00152DCE" w:rsidRDefault="00C27979" w:rsidP="00C27979">
      <w:pPr>
        <w:pStyle w:val="PlainText"/>
        <w:rPr>
          <w:rFonts w:ascii="Times New Roman" w:hAnsi="Times New Roman"/>
          <w:sz w:val="24"/>
          <w:szCs w:val="24"/>
        </w:rPr>
      </w:pPr>
    </w:p>
    <w:p w14:paraId="19762AFE" w14:textId="77777777" w:rsidR="00C27979" w:rsidRPr="00965629" w:rsidRDefault="00C27979" w:rsidP="00C27979">
      <w:pPr>
        <w:tabs>
          <w:tab w:val="left" w:pos="576"/>
          <w:tab w:val="left" w:pos="1296"/>
          <w:tab w:val="left" w:pos="2016"/>
          <w:tab w:val="left" w:pos="2736"/>
          <w:tab w:val="left" w:pos="3456"/>
          <w:tab w:val="left" w:pos="4176"/>
          <w:tab w:val="left" w:pos="4896"/>
          <w:tab w:val="left" w:pos="5616"/>
          <w:tab w:val="left" w:pos="6336"/>
        </w:tabs>
        <w:jc w:val="center"/>
      </w:pPr>
    </w:p>
    <w:p w14:paraId="655C0F0A" w14:textId="77777777" w:rsidR="00C27979" w:rsidRDefault="00C27979" w:rsidP="00C27979">
      <w:pPr>
        <w:pStyle w:val="PlainText"/>
        <w:rPr>
          <w:rFonts w:ascii="Times New Roman" w:hAnsi="Times New Roman"/>
          <w:sz w:val="24"/>
          <w:szCs w:val="24"/>
        </w:rPr>
      </w:pPr>
      <w:r w:rsidRPr="00965629">
        <w:rPr>
          <w:rFonts w:ascii="Times New Roman" w:hAnsi="Times New Roman"/>
          <w:sz w:val="24"/>
          <w:szCs w:val="24"/>
        </w:rPr>
        <w:t>Dr. Vincent Covello</w:t>
      </w:r>
      <w:r>
        <w:rPr>
          <w:rFonts w:ascii="Times New Roman" w:hAnsi="Times New Roman"/>
          <w:sz w:val="24"/>
          <w:szCs w:val="24"/>
        </w:rPr>
        <w:t xml:space="preserve"> </w:t>
      </w:r>
      <w:r w:rsidRPr="00965629">
        <w:rPr>
          <w:rFonts w:ascii="Times New Roman" w:hAnsi="Times New Roman"/>
          <w:sz w:val="24"/>
          <w:szCs w:val="24"/>
        </w:rPr>
        <w:t xml:space="preserve">is a nationally and internationally recognized trainer, researcher, consultant, and expert in </w:t>
      </w:r>
      <w:r>
        <w:rPr>
          <w:rFonts w:ascii="Times New Roman" w:hAnsi="Times New Roman"/>
          <w:sz w:val="24"/>
          <w:szCs w:val="24"/>
        </w:rPr>
        <w:t xml:space="preserve">emergency, crisis, conflict, change, and risk </w:t>
      </w:r>
      <w:r w:rsidRPr="00965629">
        <w:rPr>
          <w:rFonts w:ascii="Times New Roman" w:hAnsi="Times New Roman"/>
          <w:sz w:val="24"/>
          <w:szCs w:val="24"/>
        </w:rPr>
        <w:t>communications</w:t>
      </w:r>
      <w:r>
        <w:rPr>
          <w:rFonts w:ascii="Times New Roman" w:hAnsi="Times New Roman"/>
          <w:sz w:val="24"/>
          <w:szCs w:val="24"/>
        </w:rPr>
        <w:t>. His work has focused on high concern health and environmental issues</w:t>
      </w:r>
    </w:p>
    <w:p w14:paraId="17B9D863" w14:textId="77777777" w:rsidR="00C27979" w:rsidRDefault="00C27979" w:rsidP="00C27979">
      <w:pPr>
        <w:pStyle w:val="PlainText"/>
        <w:rPr>
          <w:rFonts w:ascii="Times New Roman" w:hAnsi="Times New Roman"/>
          <w:sz w:val="24"/>
          <w:szCs w:val="24"/>
        </w:rPr>
      </w:pPr>
    </w:p>
    <w:p w14:paraId="4FAF1B11" w14:textId="77777777" w:rsidR="00C27979" w:rsidRDefault="00C27979" w:rsidP="00C27979">
      <w:pPr>
        <w:pStyle w:val="PlainText"/>
        <w:rPr>
          <w:rFonts w:ascii="Times New Roman" w:hAnsi="Times New Roman"/>
          <w:sz w:val="24"/>
          <w:szCs w:val="24"/>
        </w:rPr>
      </w:pPr>
      <w:r>
        <w:rPr>
          <w:rFonts w:ascii="Times New Roman" w:hAnsi="Times New Roman"/>
          <w:sz w:val="24"/>
          <w:szCs w:val="24"/>
        </w:rPr>
        <w:t xml:space="preserve">Dr. Covello conducted trainings and </w:t>
      </w:r>
      <w:r w:rsidRPr="00965629">
        <w:rPr>
          <w:rFonts w:ascii="Times New Roman" w:hAnsi="Times New Roman"/>
          <w:sz w:val="24"/>
          <w:szCs w:val="24"/>
        </w:rPr>
        <w:t>consulted f</w:t>
      </w:r>
      <w:r>
        <w:rPr>
          <w:rFonts w:ascii="Times New Roman" w:hAnsi="Times New Roman"/>
          <w:sz w:val="24"/>
          <w:szCs w:val="24"/>
        </w:rPr>
        <w:t>or several thousand organizations</w:t>
      </w:r>
      <w:r w:rsidRPr="00965629">
        <w:rPr>
          <w:rFonts w:ascii="Times New Roman" w:hAnsi="Times New Roman"/>
          <w:sz w:val="24"/>
          <w:szCs w:val="24"/>
        </w:rPr>
        <w:t xml:space="preserve">. </w:t>
      </w:r>
      <w:r>
        <w:rPr>
          <w:rFonts w:ascii="Times New Roman" w:hAnsi="Times New Roman"/>
          <w:sz w:val="24"/>
          <w:szCs w:val="24"/>
        </w:rPr>
        <w:t xml:space="preserve">His </w:t>
      </w:r>
      <w:r w:rsidRPr="00965629">
        <w:rPr>
          <w:rFonts w:ascii="Times New Roman" w:hAnsi="Times New Roman"/>
          <w:sz w:val="24"/>
          <w:szCs w:val="24"/>
        </w:rPr>
        <w:t xml:space="preserve">recent assignments include trainings, workshops, and consultations related to communications about </w:t>
      </w:r>
      <w:r>
        <w:rPr>
          <w:rFonts w:ascii="Times New Roman" w:hAnsi="Times New Roman"/>
          <w:sz w:val="24"/>
          <w:szCs w:val="24"/>
        </w:rPr>
        <w:t xml:space="preserve">disease outbreaks, industrial accidents, terrorism, hospital emergencies, occupational safety, vaccine safety, </w:t>
      </w:r>
      <w:r w:rsidRPr="00965629">
        <w:rPr>
          <w:rFonts w:ascii="Times New Roman" w:hAnsi="Times New Roman"/>
          <w:sz w:val="24"/>
          <w:szCs w:val="24"/>
        </w:rPr>
        <w:t>radioactive waste disposal,</w:t>
      </w:r>
      <w:r>
        <w:rPr>
          <w:rFonts w:ascii="Times New Roman" w:hAnsi="Times New Roman"/>
          <w:sz w:val="24"/>
          <w:szCs w:val="24"/>
        </w:rPr>
        <w:t xml:space="preserve"> hazardous waste sites, air quality, water security, forest fires, terrorist bombings, operational disruptions, major budget cuts, hurricanes, and earthquakes.  </w:t>
      </w:r>
    </w:p>
    <w:p w14:paraId="0BAE317F" w14:textId="77777777" w:rsidR="00C27979" w:rsidRDefault="00C27979" w:rsidP="00C27979">
      <w:pPr>
        <w:pStyle w:val="PlainText"/>
        <w:rPr>
          <w:rFonts w:ascii="Times New Roman" w:hAnsi="Times New Roman"/>
          <w:sz w:val="24"/>
          <w:szCs w:val="24"/>
        </w:rPr>
      </w:pPr>
    </w:p>
    <w:p w14:paraId="34AD9234" w14:textId="77777777" w:rsidR="00C27979" w:rsidRDefault="00C27979" w:rsidP="00C27979">
      <w:pPr>
        <w:pStyle w:val="PlainText"/>
        <w:rPr>
          <w:rFonts w:ascii="Times New Roman" w:hAnsi="Times New Roman"/>
          <w:sz w:val="24"/>
          <w:szCs w:val="24"/>
        </w:rPr>
      </w:pPr>
      <w:r>
        <w:rPr>
          <w:rFonts w:ascii="Times New Roman" w:hAnsi="Times New Roman"/>
          <w:sz w:val="24"/>
          <w:szCs w:val="24"/>
        </w:rPr>
        <w:t xml:space="preserve">Over the past thirty </w:t>
      </w:r>
      <w:r w:rsidRPr="00965629">
        <w:rPr>
          <w:rFonts w:ascii="Times New Roman" w:hAnsi="Times New Roman"/>
          <w:sz w:val="24"/>
          <w:szCs w:val="24"/>
        </w:rPr>
        <w:t>years, Dr. Covello has held positions in academia and government. Prior to establishing the Center for Risk Communication, he was Associate Professor of Environmental Sciences and Clinical Medicine at Columbia University</w:t>
      </w:r>
      <w:r>
        <w:rPr>
          <w:rFonts w:ascii="Times New Roman" w:hAnsi="Times New Roman"/>
          <w:sz w:val="24"/>
          <w:szCs w:val="24"/>
        </w:rPr>
        <w:t xml:space="preserve">. Dr. Covello also serves as a senior advisor to the World Health Organization, the Department of Health and Human Services, the Environmental Protection Agency, the Department of Defense, and the Centers for Disease Control and Prevention. He has received numerous awards for his work, including the Sinclair Award for Excellence in Radiation Science from the National Council on Radiation Protection. </w:t>
      </w:r>
    </w:p>
    <w:p w14:paraId="01CEB028" w14:textId="77777777" w:rsidR="00C27979" w:rsidRDefault="00C27979" w:rsidP="00C27979">
      <w:pPr>
        <w:pStyle w:val="PlainText"/>
        <w:rPr>
          <w:rFonts w:ascii="Times New Roman" w:hAnsi="Times New Roman"/>
          <w:sz w:val="24"/>
          <w:szCs w:val="24"/>
        </w:rPr>
      </w:pPr>
    </w:p>
    <w:p w14:paraId="7148AB25" w14:textId="77777777" w:rsidR="00C27979" w:rsidRPr="00A063B1" w:rsidRDefault="00C27979" w:rsidP="00C27979">
      <w:pPr>
        <w:widowControl/>
        <w:autoSpaceDE/>
        <w:autoSpaceDN/>
        <w:adjustRightInd/>
        <w:rPr>
          <w:sz w:val="24"/>
        </w:rPr>
      </w:pPr>
      <w:r>
        <w:rPr>
          <w:sz w:val="24"/>
        </w:rPr>
        <w:t xml:space="preserve">Dr. Covello </w:t>
      </w:r>
      <w:r w:rsidRPr="00965629">
        <w:rPr>
          <w:sz w:val="24"/>
        </w:rPr>
        <w:t xml:space="preserve">serves on the editorial board of several journals and is the Past President of the Society for Risk Analysis, a professional association with over 3000 members. </w:t>
      </w:r>
      <w:r>
        <w:rPr>
          <w:sz w:val="24"/>
        </w:rPr>
        <w:t xml:space="preserve">Dr. Covello received his doctorate </w:t>
      </w:r>
      <w:r w:rsidRPr="00965629">
        <w:rPr>
          <w:sz w:val="24"/>
        </w:rPr>
        <w:t xml:space="preserve">from Columbia University </w:t>
      </w:r>
      <w:r>
        <w:rPr>
          <w:sz w:val="24"/>
        </w:rPr>
        <w:t xml:space="preserve">in 1976 </w:t>
      </w:r>
      <w:r w:rsidRPr="00965629">
        <w:rPr>
          <w:sz w:val="24"/>
        </w:rPr>
        <w:t xml:space="preserve">and his B.A. with honors and M.A. from Cambridge University in England. </w:t>
      </w:r>
      <w:r>
        <w:rPr>
          <w:sz w:val="24"/>
        </w:rPr>
        <w:t>He</w:t>
      </w:r>
      <w:r w:rsidRPr="00965629">
        <w:rPr>
          <w:sz w:val="24"/>
        </w:rPr>
        <w:t xml:space="preserve"> has authored or edited more </w:t>
      </w:r>
      <w:r>
        <w:rPr>
          <w:sz w:val="24"/>
        </w:rPr>
        <w:t xml:space="preserve">than 25 books and over 150 </w:t>
      </w:r>
      <w:r w:rsidRPr="00965629">
        <w:rPr>
          <w:sz w:val="24"/>
        </w:rPr>
        <w:t xml:space="preserve">published </w:t>
      </w:r>
      <w:r>
        <w:rPr>
          <w:sz w:val="24"/>
        </w:rPr>
        <w:t xml:space="preserve">scientific </w:t>
      </w:r>
      <w:r w:rsidRPr="00965629">
        <w:rPr>
          <w:sz w:val="24"/>
        </w:rPr>
        <w:t>articles</w:t>
      </w:r>
      <w:r>
        <w:rPr>
          <w:sz w:val="24"/>
        </w:rPr>
        <w:t xml:space="preserve"> on risk and crisis communications. One of his most popular books is titled: “</w:t>
      </w:r>
      <w:r w:rsidRPr="00C96433">
        <w:rPr>
          <w:i/>
          <w:sz w:val="24"/>
        </w:rPr>
        <w:t>Effective Media Communication During Public Health Emergencies: A World Health Organization Handbook.”</w:t>
      </w:r>
      <w:r>
        <w:rPr>
          <w:i/>
          <w:sz w:val="24"/>
        </w:rPr>
        <w:t xml:space="preserve"> </w:t>
      </w:r>
      <w:r>
        <w:rPr>
          <w:iCs/>
          <w:sz w:val="24"/>
        </w:rPr>
        <w:t xml:space="preserve">His most recent book is titled: </w:t>
      </w:r>
      <w:r w:rsidRPr="00A063B1">
        <w:rPr>
          <w:i/>
          <w:sz w:val="24"/>
        </w:rPr>
        <w:t>Communicating in Risk, Crisis, and High Stress Situations: Evidence-Based Strategy and Practice</w:t>
      </w:r>
      <w:r>
        <w:rPr>
          <w:iCs/>
          <w:sz w:val="24"/>
        </w:rPr>
        <w:t xml:space="preserve"> (Wiley/IEEE Press, 2022). </w:t>
      </w:r>
      <w:r w:rsidRPr="00A063B1">
        <w:rPr>
          <w:sz w:val="24"/>
        </w:rPr>
        <w:t> </w:t>
      </w:r>
      <w:r>
        <w:rPr>
          <w:sz w:val="24"/>
        </w:rPr>
        <w:t xml:space="preserve">A </w:t>
      </w:r>
      <w:r w:rsidRPr="00A063B1">
        <w:rPr>
          <w:sz w:val="24"/>
        </w:rPr>
        <w:t>description of the book</w:t>
      </w:r>
      <w:r>
        <w:rPr>
          <w:sz w:val="24"/>
        </w:rPr>
        <w:t xml:space="preserve"> as well as </w:t>
      </w:r>
      <w:r w:rsidRPr="00A063B1">
        <w:rPr>
          <w:sz w:val="24"/>
        </w:rPr>
        <w:t xml:space="preserve">an excerpt from the book and the Table of Contents </w:t>
      </w:r>
      <w:r>
        <w:rPr>
          <w:sz w:val="24"/>
        </w:rPr>
        <w:t xml:space="preserve">can be found </w:t>
      </w:r>
      <w:r w:rsidRPr="00A063B1">
        <w:rPr>
          <w:sz w:val="24"/>
        </w:rPr>
        <w:t>at: </w:t>
      </w:r>
    </w:p>
    <w:p w14:paraId="0BDAA8A0" w14:textId="77777777" w:rsidR="00C27979" w:rsidRDefault="00000000" w:rsidP="00C27979">
      <w:pPr>
        <w:widowControl/>
        <w:autoSpaceDE/>
        <w:autoSpaceDN/>
        <w:adjustRightInd/>
        <w:rPr>
          <w:sz w:val="24"/>
        </w:rPr>
      </w:pPr>
      <w:hyperlink r:id="rId4" w:tgtFrame="_blank" w:history="1">
        <w:r w:rsidR="00C27979" w:rsidRPr="00A063B1">
          <w:rPr>
            <w:color w:val="196AD4"/>
            <w:sz w:val="24"/>
            <w:u w:val="single"/>
          </w:rPr>
          <w:t>Communicating in Risk, Crisis, and High Stress Situations: Evidence-Based Strategies and Practice</w:t>
        </w:r>
      </w:hyperlink>
    </w:p>
    <w:p w14:paraId="5E83C82E" w14:textId="77777777" w:rsidR="00C27979" w:rsidRDefault="00C27979" w:rsidP="00C27979">
      <w:pPr>
        <w:widowControl/>
        <w:autoSpaceDE/>
        <w:autoSpaceDN/>
        <w:adjustRightInd/>
        <w:rPr>
          <w:sz w:val="24"/>
        </w:rPr>
      </w:pPr>
    </w:p>
    <w:p w14:paraId="00A3868C" w14:textId="77777777" w:rsidR="00C27979" w:rsidRDefault="00C27979"/>
    <w:sectPr w:rsidR="00C279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979"/>
    <w:rsid w:val="00107CAE"/>
    <w:rsid w:val="00841368"/>
    <w:rsid w:val="00C27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CFFCDE"/>
  <w15:chartTrackingRefBased/>
  <w15:docId w15:val="{08B73647-A7A8-FC4A-83FC-12C5B7D00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7979"/>
    <w:pPr>
      <w:widowControl w:val="0"/>
      <w:autoSpaceDE w:val="0"/>
      <w:autoSpaceDN w:val="0"/>
      <w:adjustRightInd w:val="0"/>
    </w:pPr>
    <w:rPr>
      <w:rFonts w:ascii="Times New Roman" w:eastAsia="Times New Roman" w:hAnsi="Times New Roman" w:cs="Times New Roma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C27979"/>
    <w:pPr>
      <w:autoSpaceDE/>
      <w:autoSpaceDN/>
      <w:adjustRightInd/>
    </w:pPr>
    <w:rPr>
      <w:rFonts w:ascii="Courier New" w:hAnsi="Courier New"/>
      <w:szCs w:val="20"/>
    </w:rPr>
  </w:style>
  <w:style w:type="character" w:customStyle="1" w:styleId="PlainTextChar">
    <w:name w:val="Plain Text Char"/>
    <w:basedOn w:val="DefaultParagraphFont"/>
    <w:link w:val="PlainText"/>
    <w:rsid w:val="00C27979"/>
    <w:rPr>
      <w:rFonts w:ascii="Courier New" w:eastAsia="Times New Roman" w:hAnsi="Courier New"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wiley.com/en-us/Communicating+in+Risk,+Crisis,+and+High+Stress+Situations:+Evidence+Based+Strategies+and+Practice-p-97811190274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402</Words>
  <Characters>2292</Characters>
  <Application>Microsoft Office Word</Application>
  <DocSecurity>0</DocSecurity>
  <Lines>19</Lines>
  <Paragraphs>5</Paragraphs>
  <ScaleCrop>false</ScaleCrop>
  <Company/>
  <LinksUpToDate>false</LinksUpToDate>
  <CharactersWithSpaces>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covello</dc:creator>
  <cp:keywords/>
  <dc:description/>
  <cp:lastModifiedBy>vincent covello</cp:lastModifiedBy>
  <cp:revision>2</cp:revision>
  <dcterms:created xsi:type="dcterms:W3CDTF">2023-06-07T12:44:00Z</dcterms:created>
  <dcterms:modified xsi:type="dcterms:W3CDTF">2023-06-07T12:44:00Z</dcterms:modified>
</cp:coreProperties>
</file>